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8" w:rsidRDefault="007C22C8">
      <w:pPr>
        <w:pStyle w:val="a3"/>
        <w:spacing w:before="158"/>
        <w:ind w:left="0" w:right="0" w:firstLine="0"/>
        <w:jc w:val="left"/>
        <w:rPr>
          <w:rFonts w:ascii="Trebuchet MS"/>
        </w:rPr>
      </w:pPr>
    </w:p>
    <w:p w:rsidR="00A460C6" w:rsidRDefault="00A460C6">
      <w:pPr>
        <w:pStyle w:val="a3"/>
        <w:spacing w:before="158"/>
        <w:ind w:left="0" w:right="0" w:firstLine="0"/>
        <w:jc w:val="left"/>
        <w:rPr>
          <w:rFonts w:ascii="Trebuchet MS"/>
        </w:rPr>
      </w:pPr>
    </w:p>
    <w:tbl>
      <w:tblPr>
        <w:tblStyle w:val="TableNormal"/>
        <w:tblW w:w="10335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0"/>
        <w:gridCol w:w="4675"/>
      </w:tblGrid>
      <w:tr w:rsidR="00A460C6" w:rsidTr="00A460C6">
        <w:trPr>
          <w:trHeight w:val="2117"/>
        </w:trPr>
        <w:tc>
          <w:tcPr>
            <w:tcW w:w="5663" w:type="dxa"/>
          </w:tcPr>
          <w:p w:rsidR="00A460C6" w:rsidRDefault="00A460C6">
            <w:pPr>
              <w:spacing w:line="291" w:lineRule="exact"/>
              <w:ind w:left="102"/>
              <w:rPr>
                <w:sz w:val="26"/>
                <w:lang w:val="en-US"/>
              </w:rPr>
            </w:pPr>
            <w:r>
              <w:rPr>
                <w:spacing w:val="-2"/>
                <w:sz w:val="26"/>
                <w:lang w:val="en-US"/>
              </w:rPr>
              <w:t>РАССМОТРЕНО</w:t>
            </w:r>
          </w:p>
          <w:p w:rsidR="00A460C6" w:rsidRDefault="00A460C6">
            <w:pPr>
              <w:spacing w:before="1"/>
              <w:ind w:left="102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Советом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школы</w:t>
            </w:r>
            <w:proofErr w:type="spellEnd"/>
          </w:p>
          <w:p w:rsidR="00A460C6" w:rsidRDefault="00A460C6">
            <w:pPr>
              <w:spacing w:before="1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30.08.2023 </w:t>
            </w:r>
            <w:proofErr w:type="spellStart"/>
            <w:r>
              <w:rPr>
                <w:sz w:val="26"/>
                <w:lang w:val="en-US"/>
              </w:rPr>
              <w:t>Протокол</w:t>
            </w:r>
            <w:proofErr w:type="spellEnd"/>
            <w:r>
              <w:rPr>
                <w:sz w:val="26"/>
                <w:lang w:val="en-US"/>
              </w:rPr>
              <w:t xml:space="preserve"> №1</w:t>
            </w:r>
          </w:p>
          <w:p w:rsidR="00A460C6" w:rsidRDefault="00A460C6">
            <w:pPr>
              <w:spacing w:before="1"/>
              <w:ind w:left="102"/>
              <w:rPr>
                <w:sz w:val="26"/>
                <w:lang w:val="en-US"/>
              </w:rPr>
            </w:pPr>
          </w:p>
        </w:tc>
        <w:tc>
          <w:tcPr>
            <w:tcW w:w="4677" w:type="dxa"/>
            <w:hideMark/>
          </w:tcPr>
          <w:p w:rsidR="00A460C6" w:rsidRPr="00A460C6" w:rsidRDefault="00A460C6">
            <w:pPr>
              <w:spacing w:line="291" w:lineRule="exact"/>
              <w:ind w:left="102"/>
              <w:rPr>
                <w:sz w:val="26"/>
              </w:rPr>
            </w:pPr>
            <w:r w:rsidRPr="00A460C6">
              <w:rPr>
                <w:spacing w:val="-2"/>
                <w:sz w:val="26"/>
              </w:rPr>
              <w:t>УТВЕРЖДЕНО</w:t>
            </w:r>
          </w:p>
          <w:p w:rsidR="00A460C6" w:rsidRPr="00A460C6" w:rsidRDefault="00A460C6">
            <w:pPr>
              <w:spacing w:before="1" w:line="298" w:lineRule="exact"/>
              <w:ind w:left="102"/>
              <w:rPr>
                <w:sz w:val="26"/>
              </w:rPr>
            </w:pPr>
            <w:r w:rsidRPr="00A460C6">
              <w:rPr>
                <w:sz w:val="26"/>
              </w:rPr>
              <w:t>Директор</w:t>
            </w:r>
            <w:r w:rsidRPr="00A460C6">
              <w:rPr>
                <w:spacing w:val="-7"/>
                <w:sz w:val="26"/>
              </w:rPr>
              <w:t xml:space="preserve"> </w:t>
            </w:r>
            <w:r w:rsidRPr="00A460C6">
              <w:rPr>
                <w:sz w:val="26"/>
              </w:rPr>
              <w:t>МБОУ</w:t>
            </w:r>
            <w:r w:rsidRPr="00A460C6">
              <w:rPr>
                <w:spacing w:val="-8"/>
                <w:sz w:val="26"/>
              </w:rPr>
              <w:t xml:space="preserve"> </w:t>
            </w:r>
            <w:r w:rsidRPr="00A460C6">
              <w:rPr>
                <w:sz w:val="26"/>
              </w:rPr>
              <w:t>«Школа</w:t>
            </w:r>
            <w:r w:rsidRPr="00A460C6">
              <w:rPr>
                <w:spacing w:val="-9"/>
                <w:sz w:val="26"/>
              </w:rPr>
              <w:t xml:space="preserve"> </w:t>
            </w:r>
            <w:r w:rsidRPr="00A460C6">
              <w:rPr>
                <w:sz w:val="26"/>
              </w:rPr>
              <w:t>№</w:t>
            </w:r>
            <w:r w:rsidRPr="00A460C6">
              <w:rPr>
                <w:spacing w:val="-6"/>
                <w:sz w:val="26"/>
              </w:rPr>
              <w:t xml:space="preserve"> </w:t>
            </w:r>
            <w:r w:rsidRPr="00A460C6">
              <w:rPr>
                <w:spacing w:val="-4"/>
                <w:sz w:val="26"/>
              </w:rPr>
              <w:t>54»</w:t>
            </w:r>
          </w:p>
          <w:p w:rsidR="00A460C6" w:rsidRPr="00A460C6" w:rsidRDefault="00A460C6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A460C6">
              <w:rPr>
                <w:sz w:val="26"/>
                <w:u w:val="single"/>
              </w:rPr>
              <w:tab/>
            </w:r>
            <w:r w:rsidRPr="00A460C6">
              <w:rPr>
                <w:sz w:val="26"/>
              </w:rPr>
              <w:t xml:space="preserve"> Ю.С. Александрова </w:t>
            </w:r>
          </w:p>
          <w:p w:rsidR="00A460C6" w:rsidRDefault="00A460C6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приказ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от</w:t>
            </w:r>
            <w:proofErr w:type="spellEnd"/>
            <w:r>
              <w:rPr>
                <w:sz w:val="26"/>
                <w:lang w:val="en-US"/>
              </w:rPr>
              <w:t xml:space="preserve"> 31.08.2023 № 166</w:t>
            </w:r>
          </w:p>
        </w:tc>
      </w:tr>
    </w:tbl>
    <w:p w:rsidR="00A460C6" w:rsidRDefault="00A460C6">
      <w:pPr>
        <w:pStyle w:val="a3"/>
        <w:spacing w:before="158"/>
        <w:ind w:left="0" w:right="0" w:firstLine="0"/>
        <w:jc w:val="left"/>
        <w:rPr>
          <w:rFonts w:ascii="Trebuchet MS"/>
        </w:rPr>
      </w:pPr>
    </w:p>
    <w:p w:rsidR="00A460C6" w:rsidRDefault="00A460C6">
      <w:pPr>
        <w:pStyle w:val="a3"/>
        <w:spacing w:before="158"/>
        <w:ind w:left="0" w:right="0" w:firstLine="0"/>
        <w:jc w:val="left"/>
        <w:rPr>
          <w:rFonts w:ascii="Trebuchet MS"/>
        </w:rPr>
      </w:pPr>
    </w:p>
    <w:p w:rsidR="007C22C8" w:rsidRDefault="00A460C6">
      <w:pPr>
        <w:spacing w:before="1" w:line="322" w:lineRule="exact"/>
        <w:ind w:left="9" w:right="71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C22C8" w:rsidRDefault="00A460C6">
      <w:pPr>
        <w:ind w:left="760" w:right="146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индивидуальном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обучающимися образовательных программ муниципального бюджетного общеобразовательного учреждения города Ростова-на-Дону</w:t>
      </w:r>
    </w:p>
    <w:p w:rsidR="007C22C8" w:rsidRDefault="00A460C6">
      <w:pPr>
        <w:spacing w:line="321" w:lineRule="exact"/>
        <w:ind w:right="715"/>
        <w:jc w:val="center"/>
        <w:rPr>
          <w:b/>
          <w:sz w:val="28"/>
        </w:rPr>
      </w:pPr>
      <w:r>
        <w:rPr>
          <w:b/>
          <w:sz w:val="28"/>
        </w:rPr>
        <w:t>«Школа № 54</w:t>
      </w:r>
      <w:r>
        <w:rPr>
          <w:b/>
          <w:spacing w:val="-5"/>
          <w:sz w:val="28"/>
        </w:rPr>
        <w:t>»</w:t>
      </w:r>
    </w:p>
    <w:p w:rsidR="007C22C8" w:rsidRDefault="00A460C6">
      <w:pPr>
        <w:pStyle w:val="a5"/>
        <w:numPr>
          <w:ilvl w:val="0"/>
          <w:numId w:val="3"/>
        </w:numPr>
        <w:tabs>
          <w:tab w:val="left" w:pos="3870"/>
        </w:tabs>
        <w:spacing w:before="321"/>
        <w:ind w:left="3870" w:right="0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C22C8" w:rsidRDefault="00A460C6">
      <w:pPr>
        <w:pStyle w:val="a5"/>
        <w:numPr>
          <w:ilvl w:val="1"/>
          <w:numId w:val="3"/>
        </w:numPr>
        <w:tabs>
          <w:tab w:val="left" w:pos="1272"/>
        </w:tabs>
        <w:spacing w:before="317"/>
        <w:ind w:right="844" w:firstLine="566"/>
        <w:jc w:val="both"/>
        <w:rPr>
          <w:sz w:val="28"/>
        </w:rPr>
      </w:pPr>
      <w:r>
        <w:rPr>
          <w:sz w:val="28"/>
        </w:rPr>
        <w:t>Настоящее Положение об индивидуальном учете результатов освоения обучающимися образовательных программ (далее – Положение) разработано с целью определения общих правил проведения процедуры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учета результатов освоения обучающимися образовательных программ в </w:t>
      </w:r>
      <w:r>
        <w:rPr>
          <w:sz w:val="28"/>
        </w:rPr>
        <w:t>муниципальном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7"/>
          <w:sz w:val="28"/>
        </w:rPr>
        <w:t xml:space="preserve">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 w:rsidR="007C22C8" w:rsidRDefault="00A460C6">
      <w:pPr>
        <w:pStyle w:val="a3"/>
        <w:spacing w:before="3" w:line="322" w:lineRule="exact"/>
        <w:ind w:right="0" w:firstLine="0"/>
      </w:pPr>
      <w:r>
        <w:t>«Школа № 54</w:t>
      </w:r>
      <w:r>
        <w:t>»</w:t>
      </w:r>
      <w:r>
        <w:rPr>
          <w:spacing w:val="-8"/>
        </w:rPr>
        <w:t xml:space="preserve"> </w:t>
      </w:r>
      <w:r>
        <w:t>(далее-</w:t>
      </w:r>
      <w:r>
        <w:rPr>
          <w:spacing w:val="-6"/>
        </w:rPr>
        <w:t xml:space="preserve"> </w:t>
      </w:r>
      <w:r>
        <w:rPr>
          <w:spacing w:val="-2"/>
        </w:rPr>
        <w:t>школа</w:t>
      </w:r>
      <w:r>
        <w:rPr>
          <w:spacing w:val="-2"/>
        </w:rPr>
        <w:t>).</w:t>
      </w:r>
    </w:p>
    <w:p w:rsidR="007C22C8" w:rsidRDefault="00A460C6">
      <w:pPr>
        <w:pStyle w:val="a5"/>
        <w:numPr>
          <w:ilvl w:val="1"/>
          <w:numId w:val="3"/>
        </w:numPr>
        <w:tabs>
          <w:tab w:val="left" w:pos="1272"/>
        </w:tabs>
        <w:ind w:firstLine="566"/>
        <w:jc w:val="both"/>
        <w:rPr>
          <w:sz w:val="26"/>
        </w:rPr>
      </w:pPr>
      <w:r>
        <w:rPr>
          <w:sz w:val="28"/>
        </w:rPr>
        <w:t>Положение разработано в соответствии разработано в соответствии с Федеральным законом от 29.12.2012 № 273-ФЗ «Об образовании в Российской Федерации»</w:t>
      </w:r>
      <w:r>
        <w:rPr>
          <w:sz w:val="26"/>
        </w:rPr>
        <w:t xml:space="preserve">, </w:t>
      </w:r>
      <w:r>
        <w:rPr>
          <w:sz w:val="28"/>
        </w:rPr>
        <w:t>Уст</w:t>
      </w:r>
      <w:r>
        <w:rPr>
          <w:sz w:val="28"/>
        </w:rPr>
        <w:t>авом гимназии</w:t>
      </w:r>
      <w:r>
        <w:rPr>
          <w:sz w:val="26"/>
        </w:rPr>
        <w:t>.</w:t>
      </w:r>
    </w:p>
    <w:p w:rsidR="007C22C8" w:rsidRDefault="00A460C6">
      <w:pPr>
        <w:pStyle w:val="a5"/>
        <w:numPr>
          <w:ilvl w:val="1"/>
          <w:numId w:val="3"/>
        </w:numPr>
        <w:tabs>
          <w:tab w:val="left" w:pos="1272"/>
        </w:tabs>
        <w:ind w:firstLine="566"/>
        <w:jc w:val="both"/>
        <w:rPr>
          <w:sz w:val="28"/>
        </w:rPr>
      </w:pPr>
      <w:r>
        <w:rPr>
          <w:sz w:val="28"/>
        </w:rPr>
        <w:t>Положение является локальным нормативным актом, регулирующим организацию учета освоения 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программ в гимназии.</w:t>
      </w:r>
    </w:p>
    <w:p w:rsidR="007C22C8" w:rsidRDefault="007C22C8">
      <w:pPr>
        <w:pStyle w:val="a3"/>
        <w:spacing w:before="3"/>
        <w:ind w:left="0" w:right="0" w:firstLine="0"/>
        <w:jc w:val="left"/>
      </w:pPr>
    </w:p>
    <w:p w:rsidR="007C22C8" w:rsidRDefault="00A460C6">
      <w:pPr>
        <w:pStyle w:val="a5"/>
        <w:numPr>
          <w:ilvl w:val="0"/>
          <w:numId w:val="3"/>
        </w:numPr>
        <w:tabs>
          <w:tab w:val="left" w:pos="1086"/>
          <w:tab w:val="left" w:pos="2215"/>
        </w:tabs>
        <w:ind w:left="2215" w:right="1371" w:hanging="1561"/>
        <w:jc w:val="left"/>
        <w:rPr>
          <w:b/>
          <w:sz w:val="28"/>
        </w:rPr>
      </w:pPr>
      <w:r>
        <w:rPr>
          <w:b/>
          <w:sz w:val="28"/>
        </w:rPr>
        <w:t>Осуществление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 обучающимися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образовательных программ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spacing w:before="316" w:line="242" w:lineRule="auto"/>
        <w:ind w:right="859" w:firstLine="566"/>
        <w:jc w:val="both"/>
        <w:rPr>
          <w:sz w:val="28"/>
        </w:rPr>
      </w:pPr>
      <w:r>
        <w:rPr>
          <w:sz w:val="28"/>
        </w:rPr>
        <w:t>Индивид</w:t>
      </w:r>
      <w:r>
        <w:rPr>
          <w:sz w:val="28"/>
        </w:rPr>
        <w:t>уальный учет результатов освоения 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 образовательной программы осуществляется на бумажных и электронных носителях.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ind w:firstLine="566"/>
        <w:jc w:val="both"/>
        <w:rPr>
          <w:sz w:val="28"/>
        </w:rPr>
      </w:pPr>
      <w:r>
        <w:rPr>
          <w:sz w:val="28"/>
        </w:rPr>
        <w:t>К обязательным бумажным носителям индивидуального учета результатов освоения обучающимся основной образовательной программы</w:t>
      </w:r>
      <w:r>
        <w:rPr>
          <w:sz w:val="28"/>
        </w:rPr>
        <w:t xml:space="preserve"> относятся классные журналы, личные дела обучающихся, книги учета и регистрации выданных документов об образовании (аттестатов об основном общем и аттестатов о среднем общем образовании), аттестаты об основном общем образовании, аттестаты о среднем общем о</w:t>
      </w:r>
      <w:r>
        <w:rPr>
          <w:sz w:val="28"/>
        </w:rPr>
        <w:t>бразовании.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ind w:right="85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отражается балльное текущее, промежуточное годовое, итоговое оценивание результатов освоения обучающимся основной образовательной программы.</w:t>
      </w:r>
    </w:p>
    <w:p w:rsidR="007C22C8" w:rsidRDefault="007C22C8">
      <w:pPr>
        <w:pStyle w:val="a5"/>
        <w:rPr>
          <w:sz w:val="28"/>
        </w:rPr>
        <w:sectPr w:rsidR="007C22C8">
          <w:type w:val="continuous"/>
          <w:pgSz w:w="11910" w:h="16840"/>
          <w:pgMar w:top="0" w:right="0" w:bottom="280" w:left="1559" w:header="720" w:footer="720" w:gutter="0"/>
          <w:cols w:space="720"/>
        </w:sectPr>
      </w:pP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spacing w:before="62"/>
        <w:ind w:right="849" w:firstLine="566"/>
        <w:jc w:val="both"/>
        <w:rPr>
          <w:sz w:val="28"/>
        </w:rPr>
      </w:pPr>
      <w:r>
        <w:rPr>
          <w:sz w:val="28"/>
        </w:rPr>
        <w:lastRenderedPageBreak/>
        <w:t xml:space="preserve">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исправление заверяется подписью директора и </w:t>
      </w:r>
      <w:r>
        <w:rPr>
          <w:sz w:val="28"/>
        </w:rPr>
        <w:t xml:space="preserve">печатью </w:t>
      </w:r>
      <w:r>
        <w:rPr>
          <w:spacing w:val="-2"/>
          <w:sz w:val="28"/>
        </w:rPr>
        <w:t>школы</w:t>
      </w:r>
      <w:r>
        <w:rPr>
          <w:spacing w:val="-2"/>
          <w:sz w:val="28"/>
        </w:rPr>
        <w:t>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подписью классного руководите</w:t>
      </w:r>
      <w:r>
        <w:rPr>
          <w:sz w:val="28"/>
        </w:rPr>
        <w:t>ля.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spacing w:before="2"/>
        <w:ind w:right="860" w:firstLine="566"/>
        <w:jc w:val="both"/>
        <w:rPr>
          <w:sz w:val="28"/>
        </w:rPr>
      </w:pPr>
      <w:r>
        <w:rPr>
          <w:sz w:val="28"/>
        </w:rPr>
        <w:t>Личное дело при переводе обучающегося в другое образовательное учреждение отдается его родителю (законному представителю) согласно заявлению на имя директора школы</w:t>
      </w:r>
      <w:r>
        <w:rPr>
          <w:sz w:val="28"/>
        </w:rPr>
        <w:t>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ind w:right="852" w:firstLine="566"/>
        <w:jc w:val="both"/>
        <w:rPr>
          <w:sz w:val="28"/>
        </w:rPr>
      </w:pPr>
      <w:r>
        <w:rPr>
          <w:sz w:val="28"/>
        </w:rPr>
        <w:t>Результаты итогового оценивания обучающегося по предметам учебного плана по окончани</w:t>
      </w:r>
      <w:r>
        <w:rPr>
          <w:sz w:val="28"/>
        </w:rPr>
        <w:t>и основной образовательной программы основного общего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образовании.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ind w:right="855" w:firstLine="566"/>
        <w:jc w:val="both"/>
        <w:rPr>
          <w:sz w:val="28"/>
        </w:rPr>
      </w:pPr>
      <w:r>
        <w:rPr>
          <w:sz w:val="28"/>
        </w:rPr>
        <w:t>К други</w:t>
      </w:r>
      <w:r>
        <w:rPr>
          <w:sz w:val="28"/>
        </w:rPr>
        <w:t>м бумажным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обучающихся, тетради для контрольных работ, а также другие бумажные персонифицированные носители.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204"/>
        </w:tabs>
        <w:spacing w:before="2"/>
        <w:ind w:right="858" w:firstLine="566"/>
        <w:jc w:val="both"/>
        <w:rPr>
          <w:sz w:val="28"/>
        </w:rPr>
      </w:pPr>
      <w:r>
        <w:rPr>
          <w:sz w:val="28"/>
        </w:rPr>
        <w:t>К обяза</w:t>
      </w:r>
      <w:r>
        <w:rPr>
          <w:sz w:val="28"/>
        </w:rPr>
        <w:t>тельным электронным носителям индивидуального учета результатов освоения обучающимся основной образовательной программы относятся книги учета и регистрации выданных документов об образовании (аттестатов об основном общем и аттестатов о среднем общем образо</w:t>
      </w:r>
      <w:r>
        <w:rPr>
          <w:sz w:val="28"/>
        </w:rPr>
        <w:t>вании).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415"/>
        </w:tabs>
        <w:ind w:firstLine="566"/>
        <w:jc w:val="both"/>
        <w:rPr>
          <w:sz w:val="28"/>
        </w:rPr>
      </w:pPr>
      <w:r>
        <w:rPr>
          <w:sz w:val="28"/>
        </w:rPr>
        <w:t>Результаты итогового оценивания обучающегося по предметам учебного плана по окончании основной образовательной программы основного общего и среднего общего образования в 9 и 11 классах заносятся в электронную книгу выдачи аттестатов за курс основно</w:t>
      </w:r>
      <w:r>
        <w:rPr>
          <w:sz w:val="28"/>
        </w:rPr>
        <w:t>го общего образования и среднего общего образования.</w:t>
      </w:r>
    </w:p>
    <w:p w:rsidR="007C22C8" w:rsidRDefault="00A460C6">
      <w:pPr>
        <w:pStyle w:val="a5"/>
        <w:numPr>
          <w:ilvl w:val="1"/>
          <w:numId w:val="2"/>
        </w:numPr>
        <w:tabs>
          <w:tab w:val="left" w:pos="1415"/>
        </w:tabs>
        <w:ind w:right="857" w:firstLine="566"/>
        <w:jc w:val="both"/>
        <w:rPr>
          <w:sz w:val="28"/>
        </w:rPr>
      </w:pPr>
      <w:r>
        <w:rPr>
          <w:sz w:val="28"/>
        </w:rPr>
        <w:t>К другим электронным носителям индивидуального учета результатов освоения обучающимся основной образовательной программы относятся электронные журналы обучающихся.</w:t>
      </w:r>
    </w:p>
    <w:p w:rsidR="007C22C8" w:rsidRDefault="007C22C8">
      <w:pPr>
        <w:pStyle w:val="a3"/>
        <w:spacing w:before="5"/>
        <w:ind w:left="0" w:right="0" w:firstLine="0"/>
        <w:jc w:val="left"/>
      </w:pPr>
    </w:p>
    <w:p w:rsidR="007C22C8" w:rsidRDefault="00A460C6">
      <w:pPr>
        <w:pStyle w:val="a5"/>
        <w:numPr>
          <w:ilvl w:val="0"/>
          <w:numId w:val="3"/>
        </w:numPr>
        <w:tabs>
          <w:tab w:val="left" w:pos="3329"/>
        </w:tabs>
        <w:ind w:left="3329" w:right="0" w:hanging="706"/>
        <w:jc w:val="left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C22C8" w:rsidRDefault="00A460C6">
      <w:pPr>
        <w:pStyle w:val="a5"/>
        <w:numPr>
          <w:ilvl w:val="1"/>
          <w:numId w:val="1"/>
        </w:numPr>
        <w:tabs>
          <w:tab w:val="left" w:pos="730"/>
        </w:tabs>
        <w:spacing w:before="317"/>
        <w:ind w:right="856" w:firstLine="0"/>
        <w:rPr>
          <w:sz w:val="28"/>
        </w:rPr>
      </w:pPr>
      <w:r>
        <w:rPr>
          <w:sz w:val="28"/>
        </w:rPr>
        <w:t>Данное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Срок действия не ограничен (или до момента введения нового Положения).</w:t>
      </w:r>
    </w:p>
    <w:p w:rsidR="007C22C8" w:rsidRDefault="00A460C6">
      <w:pPr>
        <w:pStyle w:val="a5"/>
        <w:numPr>
          <w:ilvl w:val="1"/>
          <w:numId w:val="1"/>
        </w:numPr>
        <w:tabs>
          <w:tab w:val="left" w:pos="757"/>
          <w:tab w:val="left" w:pos="5763"/>
        </w:tabs>
        <w:ind w:right="851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данному</w:t>
      </w:r>
      <w:r>
        <w:rPr>
          <w:sz w:val="28"/>
        </w:rPr>
        <w:tab/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7C22C8" w:rsidRDefault="00A460C6">
      <w:pPr>
        <w:pStyle w:val="a5"/>
        <w:numPr>
          <w:ilvl w:val="1"/>
          <w:numId w:val="1"/>
        </w:numPr>
        <w:tabs>
          <w:tab w:val="left" w:pos="685"/>
        </w:tabs>
        <w:ind w:right="858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 xml:space="preserve"> на основании решения педагогического совета.</w:t>
      </w:r>
      <w:bookmarkStart w:id="0" w:name="_GoBack"/>
      <w:bookmarkEnd w:id="0"/>
    </w:p>
    <w:sectPr w:rsidR="007C22C8">
      <w:pgSz w:w="11910" w:h="16840"/>
      <w:pgMar w:top="82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0CEF"/>
    <w:multiLevelType w:val="multilevel"/>
    <w:tmpl w:val="3B381B4E"/>
    <w:lvl w:ilvl="0">
      <w:start w:val="1"/>
      <w:numFmt w:val="decimal"/>
      <w:lvlText w:val="%1."/>
      <w:lvlJc w:val="left"/>
      <w:pPr>
        <w:ind w:left="38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567"/>
      </w:pPr>
      <w:rPr>
        <w:rFonts w:hint="default"/>
        <w:lang w:val="ru-RU" w:eastAsia="en-US" w:bidi="ar-SA"/>
      </w:rPr>
    </w:lvl>
  </w:abstractNum>
  <w:abstractNum w:abstractNumId="1">
    <w:nsid w:val="50D66853"/>
    <w:multiLevelType w:val="multilevel"/>
    <w:tmpl w:val="FEBCFBE8"/>
    <w:lvl w:ilvl="0">
      <w:start w:val="2"/>
      <w:numFmt w:val="decimal"/>
      <w:lvlText w:val="%1"/>
      <w:lvlJc w:val="left"/>
      <w:pPr>
        <w:ind w:left="14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00"/>
      </w:pPr>
      <w:rPr>
        <w:rFonts w:hint="default"/>
        <w:lang w:val="ru-RU" w:eastAsia="en-US" w:bidi="ar-SA"/>
      </w:rPr>
    </w:lvl>
  </w:abstractNum>
  <w:abstractNum w:abstractNumId="2">
    <w:nsid w:val="5E052B53"/>
    <w:multiLevelType w:val="multilevel"/>
    <w:tmpl w:val="B518CDAC"/>
    <w:lvl w:ilvl="0">
      <w:start w:val="3"/>
      <w:numFmt w:val="decimal"/>
      <w:lvlText w:val="%1"/>
      <w:lvlJc w:val="left"/>
      <w:pPr>
        <w:ind w:left="140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8"/>
    <w:rsid w:val="007C22C8"/>
    <w:rsid w:val="00A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51ED37-2ED6-4387-B86B-2385893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right="85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3"/>
      <w:ind w:left="2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140" w:right="85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Учетная запись Майкрософт</cp:lastModifiedBy>
  <cp:revision>2</cp:revision>
  <dcterms:created xsi:type="dcterms:W3CDTF">2025-05-20T07:49:00Z</dcterms:created>
  <dcterms:modified xsi:type="dcterms:W3CDTF">2025-05-20T07:49:00Z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