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</w:p>
    <w:tbl>
      <w:tblPr>
        <w:tblStyle w:val="style154"/>
        <w:tblW w:w="9956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5171"/>
      </w:tblGrid>
      <w:tr>
        <w:trPr/>
        <w:tc>
          <w:tcPr>
            <w:tcW w:w="4785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spacing w:lineRule="auto" w:line="27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Принято</w:t>
            </w:r>
          </w:p>
          <w:p>
            <w:pPr>
              <w:pStyle w:val="style0"/>
              <w:spacing w:lineRule="auto" w:line="27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на  заседании </w:t>
            </w:r>
          </w:p>
          <w:p>
            <w:pPr>
              <w:pStyle w:val="style0"/>
              <w:spacing w:lineRule="auto" w:line="27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Педагогического совета.</w:t>
            </w:r>
          </w:p>
          <w:p>
            <w:pPr>
              <w:pStyle w:val="style0"/>
              <w:spacing w:lineRule="auto" w:line="27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Протокол от </w:t>
            </w:r>
            <w:r>
              <w:rPr>
                <w:rFonts w:ascii="Times New Roman" w:cs="Times New Roman" w:hAnsi="Times New Roman"/>
              </w:rPr>
              <w:t>31.08.20</w:t>
            </w:r>
            <w:r>
              <w:rPr>
                <w:rFonts w:ascii="Times New Roman" w:cs="Times New Roman" w:hAnsi="Times New Roman"/>
              </w:rPr>
              <w:t>2</w:t>
            </w:r>
            <w:r>
              <w:rPr>
                <w:rFonts w:ascii="Times New Roman" w:cs="Times New Roman" w:hAnsi="Times New Roman"/>
                <w:lang w:val="en-US"/>
              </w:rPr>
              <w:t>3</w:t>
            </w:r>
            <w:r>
              <w:rPr>
                <w:rFonts w:ascii="Times New Roman" w:cs="Times New Roman" w:hAnsi="Times New Roman"/>
              </w:rPr>
              <w:t xml:space="preserve">  №</w:t>
            </w: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51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Утверждаю.</w:t>
            </w:r>
          </w:p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Директор М</w:t>
            </w:r>
            <w:r>
              <w:rPr>
                <w:rFonts w:ascii="Times New Roman" w:cs="Times New Roman" w:hAnsi="Times New Roman"/>
                <w:lang w:val="en-US"/>
              </w:rPr>
              <w:t>Б</w:t>
            </w:r>
            <w:r>
              <w:rPr>
                <w:rFonts w:ascii="Times New Roman" w:cs="Times New Roman" w:hAnsi="Times New Roman"/>
              </w:rPr>
              <w:t>ОУ «Школа №</w:t>
            </w:r>
            <w:r>
              <w:rPr>
                <w:rFonts w:ascii="Times New Roman" w:cs="Times New Roman" w:hAnsi="Times New Roman"/>
                <w:lang w:val="en-US"/>
              </w:rPr>
              <w:t>54</w:t>
            </w:r>
            <w:r>
              <w:rPr>
                <w:rFonts w:ascii="Times New Roman" w:cs="Times New Roman" w:hAnsi="Times New Roman"/>
              </w:rPr>
              <w:t>»</w:t>
            </w:r>
          </w:p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_________________</w:t>
            </w:r>
            <w:r>
              <w:rPr>
                <w:rFonts w:ascii="Times New Roman" w:cs="Times New Roman" w:hAnsi="Times New Roman"/>
                <w:lang w:val="en-US"/>
              </w:rPr>
              <w:t>Ю.С.Александрова</w:t>
            </w:r>
          </w:p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Приказ от   31.08.202</w:t>
            </w:r>
            <w:r>
              <w:rPr>
                <w:rFonts w:ascii="Times New Roman" w:cs="Times New Roman" w:hAnsi="Times New Roman"/>
                <w:lang w:val="en-US"/>
              </w:rPr>
              <w:t xml:space="preserve">3 </w:t>
            </w:r>
            <w:r>
              <w:rPr>
                <w:rFonts w:ascii="Times New Roman" w:cs="Times New Roman" w:hAnsi="Times New Roman"/>
              </w:rPr>
              <w:t>№</w:t>
            </w:r>
            <w:r>
              <w:rPr>
                <w:rFonts w:ascii="Times New Roman" w:cs="Times New Roman" w:hAnsi="Times New Roman"/>
                <w:lang w:val="en-US"/>
              </w:rPr>
              <w:t xml:space="preserve">166 </w:t>
            </w:r>
            <w:r>
              <w:rPr>
                <w:rFonts w:ascii="Times New Roman" w:cs="Times New Roman" w:hAnsi="Times New Roman"/>
              </w:rPr>
              <w:t xml:space="preserve">  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</w:t>
            </w:r>
          </w:p>
        </w:tc>
      </w:tr>
      <w:tr>
        <w:tblPrEx/>
        <w:trPr/>
        <w:tc>
          <w:tcPr>
            <w:tcW w:w="9956" w:type="dxa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i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i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i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i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i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i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i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i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i/>
                <w:noProof/>
                <w:sz w:val="32"/>
                <w:szCs w:val="32"/>
              </w:rPr>
            </w:r>
            <w:r>
              <w:rPr>
                <w:rFonts w:ascii="Times New Roman" w:cs="Times New Roman" w:hAnsi="Times New Roman"/>
                <w:b/>
                <w:i/>
                <w:noProof/>
                <w:sz w:val="32"/>
                <w:szCs w:val="32"/>
              </w:rPr>
            </w:r>
            <w:r>
              <w:rPr>
                <w:rFonts w:ascii="Times New Roman" w:cs="Times New Roman" w:hAnsi="Times New Roman"/>
                <w:b/>
                <w:i/>
                <w:noProof/>
                <w:sz w:val="32"/>
                <w:szCs w:val="32"/>
              </w:rPr>
            </w:r>
            <w:r>
              <w:rPr>
                <w:rFonts w:ascii="Times New Roman" w:cs="Times New Roman" w:hAnsi="Times New Roman"/>
                <w:b/>
                <w:i/>
                <w:noProof/>
                <w:sz w:val="32"/>
                <w:szCs w:val="32"/>
              </w:rPr>
              <mc:AlternateContent>
                <mc:Choice Requires="wps">
                  <w:drawing>
                    <wp:inline distL="0" distT="0" distB="0" distR="0">
                      <wp:extent cx="3472543" cy="342900"/>
                      <wp:effectExtent l="0" t="0" r="0" b="0"/>
                      <wp:docPr id="1026" name="WordArt 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3472543" cy="342900"/>
                              </a:xfrm>
                              <a:prstGeom prst="rect"/>
                            </wps:spPr>
                            <wps:txbx id="1026">
                              <w:txbxContent>
                                <w:p>
                                  <w:pPr>
                                    <w:pStyle w:val="style94"/>
                                    <w:spacing w:before="0" w:beforeAutospacing="false" w:after="0" w:afterAutospacing="false"/>
                                    <w:jc w:val="center"/>
                                    <w:rPr/>
                                  </w:pPr>
                                </w:p>
                              </w:txbxContent>
                            </wps:txbx>
                            <wps:bodyPr wrap="square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26" filled="f" stroked="f" style="margin-left:0.0pt;margin-top:0.0pt;width:273.43pt;height:27.0pt;mso-wrap-distance-left:0.0pt;mso-wrap-distance-right:0.0pt;visibility:visible;">
                      <w10:anchorlock/>
                      <v:fill rotate="true"/>
                      <v:textbox style="mso-fit-shape-to-text:true;"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/>
                              <w:jc w:val="center"/>
                              <w:rPr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cs="Times New Roman" w:hAnsi="Times New Roman"/>
                <w:b/>
                <w:i/>
                <w:noProof/>
                <w:sz w:val="32"/>
                <w:szCs w:val="32"/>
              </w:rPr>
            </w:r>
            <w:r>
              <w:rPr>
                <w:rFonts w:ascii="Times New Roman" w:cs="Times New Roman" w:hAnsi="Times New Roman"/>
                <w:b/>
                <w:i/>
                <w:noProof/>
                <w:sz w:val="32"/>
                <w:szCs w:val="32"/>
              </w:rPr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i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</w:p>
          <w:p>
            <w:pPr>
              <w:pStyle w:val="style0"/>
              <w:spacing w:lineRule="auto" w:line="360"/>
              <w:jc w:val="center"/>
              <w:rPr>
                <w:rFonts w:ascii="Times New Roman" w:hAnsi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52"/>
                <w:szCs w:val="52"/>
              </w:rPr>
              <w:t xml:space="preserve">ПОЛОЖЕНИЕ </w:t>
            </w: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i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sz w:val="52"/>
                <w:szCs w:val="52"/>
              </w:rPr>
              <w:t>О ПРОФИЛЬНЫХ КЛАССАХ</w:t>
            </w:r>
            <w:r>
              <w:rPr>
                <w:rFonts w:ascii="Times New Roman" w:hAnsi="Times New Roman"/>
                <w:b/>
                <w:bCs/>
                <w:sz w:val="52"/>
                <w:szCs w:val="52"/>
              </w:rPr>
              <w:t xml:space="preserve"> </w:t>
            </w: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i/>
                <w:sz w:val="52"/>
                <w:szCs w:val="5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i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i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i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i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i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i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i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i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i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i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i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i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/>
                <w:i/>
                <w:sz w:val="32"/>
                <w:szCs w:val="3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/>
                <w:i/>
                <w:sz w:val="32"/>
                <w:szCs w:val="32"/>
              </w:rPr>
            </w:pPr>
          </w:p>
        </w:tc>
      </w:tr>
    </w:tbl>
    <w:p>
      <w:pPr>
        <w:pStyle w:val="style0"/>
        <w:shd w:val="clear" w:color="auto" w:fill="ffffff"/>
        <w:spacing w:before="36" w:after="36" w:lineRule="auto" w:line="240"/>
        <w:ind w:left="360"/>
        <w:jc w:val="both"/>
        <w:rPr>
          <w:rFonts w:ascii="Times New Roman" w:cs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>
      <w:pPr>
        <w:pStyle w:val="style0"/>
        <w:shd w:val="clear" w:color="auto" w:fill="ffffff"/>
        <w:spacing w:before="36" w:after="36" w:lineRule="auto" w:line="240"/>
        <w:ind w:left="360"/>
        <w:jc w:val="both"/>
        <w:rPr>
          <w:rFonts w:ascii="Times New Roman" w:cs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>
      <w:pPr>
        <w:pStyle w:val="style0"/>
        <w:shd w:val="clear" w:color="auto" w:fill="ffffff"/>
        <w:spacing w:before="36" w:after="36" w:lineRule="auto" w:line="240"/>
        <w:jc w:val="both"/>
        <w:rPr>
          <w:rFonts w:ascii="Times New Roman" w:cs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>
      <w:pPr>
        <w:pStyle w:val="style0"/>
        <w:shd w:val="clear" w:color="auto" w:fill="ffffff"/>
        <w:spacing w:before="36" w:after="36" w:lineRule="auto" w:line="240"/>
        <w:ind w:left="360"/>
        <w:jc w:val="both"/>
        <w:rPr>
          <w:rFonts w:ascii="Times New Roman" w:cs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>
      <w:pPr>
        <w:pStyle w:val="style179"/>
        <w:numPr>
          <w:ilvl w:val="0"/>
          <w:numId w:val="1"/>
        </w:numPr>
        <w:shd w:val="clear" w:color="auto" w:fill="ffffff"/>
        <w:spacing w:before="36" w:after="36" w:lineRule="auto" w:line="240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6"/>
          <w:szCs w:val="26"/>
          <w:lang w:eastAsia="ru-RU"/>
        </w:rPr>
        <w:t>Общие положения</w:t>
      </w:r>
    </w:p>
    <w:p>
      <w:pPr>
        <w:pStyle w:val="style179"/>
        <w:shd w:val="clear" w:color="auto" w:fill="ffffff"/>
        <w:spacing w:before="36" w:after="36" w:lineRule="auto" w:line="240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lang w:eastAsia="ru-RU"/>
        </w:rPr>
      </w:pP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 1.1. Настоящее Положение регулирует особенности организации образовательного процесса в профильных классах </w:t>
      </w:r>
      <w:r>
        <w:rPr>
          <w:rFonts w:ascii="Times New Roman" w:cs="Times New Roman" w:hAnsi="Times New Roman"/>
          <w:sz w:val="24"/>
          <w:szCs w:val="24"/>
        </w:rPr>
        <w:t>М</w:t>
      </w:r>
      <w:r>
        <w:rPr>
          <w:rFonts w:ascii="Times New Roman" w:cs="Times New Roman" w:hAnsi="Times New Roman"/>
          <w:sz w:val="24"/>
          <w:szCs w:val="24"/>
          <w:lang w:val="en-US"/>
        </w:rPr>
        <w:t>Б</w:t>
      </w:r>
      <w:r>
        <w:rPr>
          <w:rFonts w:ascii="Times New Roman" w:cs="Times New Roman" w:hAnsi="Times New Roman"/>
          <w:sz w:val="24"/>
          <w:szCs w:val="24"/>
        </w:rPr>
        <w:t>ОУ «Школа №</w:t>
      </w:r>
      <w:r>
        <w:rPr>
          <w:rFonts w:ascii="Times New Roman" w:cs="Times New Roman" w:hAnsi="Times New Roman"/>
          <w:sz w:val="24"/>
          <w:szCs w:val="24"/>
          <w:lang w:val="en-US"/>
        </w:rPr>
        <w:t>54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, а также порядок приёма обучающихся в профильные классы.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1.2. Положение разработано в соответствии с частью 5 статьи 67 Федерального закона от 29.12.2012 № 273-ФЗ "Об образ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овании в Российской Федерации",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"О внесении изменений в Федеральный закон "Об образовании в Российской Федерации" от </w:t>
      </w:r>
      <w:r>
        <w:rPr/>
        <w:fldChar w:fldCharType="begin"/>
      </w:r>
      <w:r>
        <w:instrText xml:space="preserve"> HYPERLINK "https://normativ.kontur.ru/document?moduleId=1&amp;documentId=462417" \l "l0" \t "_blank"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shd w:val="clear" w:color="auto" w:fill="ffffff"/>
        </w:rPr>
        <w:t xml:space="preserve"> 25.12.2023 N 685-ФЗ</w:t>
      </w:r>
      <w:r>
        <w:rPr/>
        <w:fldChar w:fldCharType="end"/>
      </w:r>
      <w:r>
        <w:rPr>
          <w:rStyle w:val="style4099"/>
          <w:rFonts w:ascii="Times New Roman" w:cs="Times New Roman" w:hAnsi="Times New Roman"/>
          <w:sz w:val="24"/>
          <w:szCs w:val="24"/>
          <w:shd w:val="clear" w:color="auto" w:fill="ffffff"/>
        </w:rPr>
        <w:t>, </w:t>
      </w:r>
      <w:r>
        <w:rPr/>
        <w:fldChar w:fldCharType="begin"/>
      </w:r>
      <w:r>
        <w:instrText xml:space="preserve"> HYPERLINK "https://normativ.kontur.ru/document?moduleId=1&amp;documentId=472527" \l "l0" \t "_blank"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shd w:val="clear" w:color="auto" w:fill="ffffff"/>
        </w:rPr>
        <w:t>от 12.06.2024 N 136-ФЗ</w:t>
      </w:r>
      <w:r>
        <w:rPr/>
        <w:fldChar w:fldCharType="end"/>
      </w:r>
      <w:r>
        <w:rPr>
          <w:rStyle w:val="style4099"/>
          <w:rFonts w:ascii="Times New Roman" w:cs="Times New Roman" w:hAnsi="Times New Roman"/>
          <w:sz w:val="24"/>
          <w:szCs w:val="24"/>
          <w:shd w:val="clear" w:color="auto" w:fill="ffffff"/>
        </w:rPr>
        <w:t>, </w:t>
      </w:r>
      <w:r>
        <w:rPr/>
        <w:fldChar w:fldCharType="begin"/>
      </w:r>
      <w:r>
        <w:instrText xml:space="preserve"> HYPERLINK "https://normativ.kontur.ru/document?moduleId=1&amp;documentId=472531" \l "l0" \t "_blank"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shd w:val="clear" w:color="auto" w:fill="ffffff"/>
        </w:rPr>
        <w:t>от 12.06.2024 N 139-ФЗ</w:t>
      </w:r>
      <w:r>
        <w:rPr/>
        <w:fldChar w:fldCharType="end"/>
      </w:r>
      <w:r>
        <w:rPr>
          <w:rStyle w:val="style4099"/>
          <w:rFonts w:ascii="Times New Roman" w:cs="Times New Roman" w:hAnsi="Times New Roman"/>
          <w:sz w:val="24"/>
          <w:szCs w:val="24"/>
          <w:shd w:val="clear" w:color="auto" w:fill="ffffff"/>
        </w:rPr>
        <w:t>, </w:t>
      </w:r>
      <w:r>
        <w:rPr/>
        <w:fldChar w:fldCharType="begin"/>
      </w:r>
      <w:r>
        <w:instrText xml:space="preserve"> HYPERLINK "https://normativ.kontur.ru/document?moduleId=1&amp;documentId=473188" \l "l0" \t "_blank"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shd w:val="clear" w:color="auto" w:fill="ffffff"/>
        </w:rPr>
        <w:t>от 22.06.2024 N 159-ФЗ</w:t>
      </w:r>
      <w:r>
        <w:rPr/>
        <w:fldChar w:fldCharType="end"/>
      </w:r>
      <w:r>
        <w:rPr>
          <w:rStyle w:val="style4099"/>
          <w:rFonts w:ascii="Times New Roman" w:cs="Times New Roman" w:hAnsi="Times New Roman"/>
          <w:sz w:val="24"/>
          <w:szCs w:val="24"/>
          <w:shd w:val="clear" w:color="auto" w:fill="ffffff"/>
        </w:rPr>
        <w:t>, </w:t>
      </w:r>
      <w:r>
        <w:rPr/>
        <w:fldChar w:fldCharType="begin"/>
      </w:r>
      <w:r>
        <w:instrText xml:space="preserve"> HYPERLINK "https://normativ.kontur.ru/document?moduleId=1&amp;documentId=475924" \l "l0" \t "_blank"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shd w:val="clear" w:color="auto" w:fill="ffffff"/>
        </w:rPr>
        <w:t>от 08.08.2024 N 232-ФЗ</w:t>
      </w:r>
      <w:r>
        <w:rPr/>
        <w:fldChar w:fldCharType="end"/>
      </w:r>
      <w:r>
        <w:rPr>
          <w:rStyle w:val="style4099"/>
          <w:rFonts w:ascii="Times New Roman" w:cs="Times New Roman" w:hAnsi="Times New Roman"/>
          <w:sz w:val="24"/>
          <w:szCs w:val="24"/>
          <w:shd w:val="clear" w:color="auto" w:fill="ffffff"/>
        </w:rPr>
        <w:t>, </w:t>
      </w:r>
      <w:r>
        <w:rPr/>
        <w:fldChar w:fldCharType="begin"/>
      </w:r>
      <w:r>
        <w:instrText xml:space="preserve"> HYPERLINK "https://normativ.kontur.ru/document?moduleId=1&amp;documentId=475692" \l "l2" \t "_blank"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shd w:val="clear" w:color="auto" w:fill="ffffff"/>
        </w:rPr>
        <w:t>от 08.08.2024 N 252-ФЗ</w:t>
      </w:r>
      <w:r>
        <w:rPr/>
        <w:fldChar w:fldCharType="end"/>
      </w:r>
      <w:r>
        <w:rPr>
          <w:rStyle w:val="style4099"/>
          <w:rFonts w:ascii="Times New Roman" w:cs="Times New Roman" w:hAnsi="Times New Roman"/>
          <w:sz w:val="24"/>
          <w:szCs w:val="24"/>
          <w:shd w:val="clear" w:color="auto" w:fill="ffffff"/>
        </w:rPr>
        <w:t>, </w:t>
      </w:r>
      <w:r>
        <w:rPr/>
        <w:fldChar w:fldCharType="begin"/>
      </w:r>
      <w:r>
        <w:instrText xml:space="preserve"> HYPERLINK "https://normativ.kontur.ru/document?moduleId=1&amp;documentId=475916" \l "l0" \t "_blank"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shd w:val="clear" w:color="auto" w:fill="ffffff"/>
        </w:rPr>
        <w:t>от 08.08.2024 N 314-ФЗ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 </w:t>
      </w:r>
      <w:r>
        <w:rPr/>
        <w:fldChar w:fldCharType="begin"/>
      </w:r>
      <w:r>
        <w:instrText xml:space="preserve"> HYPERLINK "https://normativ.kontur.ru/document?moduleId=1&amp;documentId=475828" \l "l0" \t "_blank"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shd w:val="clear" w:color="auto" w:fill="ffffff"/>
        </w:rPr>
        <w:t>от 08.08.2024 N 329-ФЗ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)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(последн</w:t>
      </w:r>
      <w:r>
        <w:rPr>
          <w:rFonts w:ascii="Times New Roman" w:cs="Times New Roman" w:hAnsi="Times New Roman"/>
          <w:color w:val="000000"/>
          <w:sz w:val="24"/>
          <w:szCs w:val="24"/>
        </w:rPr>
        <w:t>ие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редакци</w:t>
      </w:r>
      <w:r>
        <w:rPr>
          <w:rFonts w:ascii="Times New Roman" w:cs="Times New Roman" w:hAnsi="Times New Roman"/>
          <w:color w:val="000000"/>
          <w:sz w:val="24"/>
          <w:szCs w:val="24"/>
        </w:rPr>
        <w:t>и</w:t>
      </w:r>
      <w:r>
        <w:rPr>
          <w:rFonts w:ascii="Times New Roman" w:cs="Times New Roman" w:hAnsi="Times New Roman"/>
          <w:color w:val="000000"/>
          <w:sz w:val="24"/>
          <w:szCs w:val="24"/>
        </w:rPr>
        <w:t>)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Концепции профильного обучения на старшей ступени общего образования.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1.3. Профильные классы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организуются на третьей ступени среднего общего образования в составе старших (10-11-х) классов.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1.4. Профильные классы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ориентированы на создание условий для дифференциации и индивидуализации обучения старшеклассников, на расширение возможностей их социализации.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1.5. Профильные классы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обеспечивают не менее двух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предметов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на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профильном уровне, преемственность между общим и профессиональным образованием, эффективную подготовку выпускников к освоению программ профессионального высшего образования.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1.6. Профильные классы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открываются при наличии высококвалифицированных педагогичес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ких кадров, необходимых научно-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методических, материально-технических, финансовых условий и соответствующего запроса обучающихся и их родителей (законных пр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ru-RU"/>
        </w:rPr>
        <w:t>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дставителей).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 1.7. </w:t>
      </w:r>
      <w:r>
        <w:rPr>
          <w:rFonts w:ascii="Times New Roman" w:cs="Times New Roman" w:hAnsi="Times New Roman"/>
          <w:sz w:val="24"/>
          <w:szCs w:val="24"/>
        </w:rPr>
        <w:t>М</w:t>
      </w:r>
      <w:r>
        <w:rPr>
          <w:rFonts w:ascii="Times New Roman" w:cs="Times New Roman" w:hAnsi="Times New Roman"/>
          <w:sz w:val="24"/>
          <w:szCs w:val="24"/>
          <w:lang w:val="en-US"/>
        </w:rPr>
        <w:t>Б</w:t>
      </w:r>
      <w:r>
        <w:rPr>
          <w:rFonts w:ascii="Times New Roman" w:cs="Times New Roman" w:hAnsi="Times New Roman"/>
          <w:sz w:val="24"/>
          <w:szCs w:val="24"/>
        </w:rPr>
        <w:t>ОУ «Школа №</w:t>
      </w:r>
      <w:r>
        <w:rPr>
          <w:rFonts w:ascii="Times New Roman" w:cs="Times New Roman" w:hAnsi="Times New Roman"/>
          <w:sz w:val="24"/>
          <w:szCs w:val="24"/>
          <w:lang w:val="en-US"/>
        </w:rPr>
        <w:t>54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открывающая, профильные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классы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несет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ответственность перед обучающимися, родителями (законными представителями), педагогической общественностью за реализацию конституционных прав личности на образование, соответствие выбранных форм обучения возрастным психофизическим особенностям обучающихся, качественное обучение и воспитание.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1.8. Информация о создании профильных классов, предусмотренных настоящим положением, о порядке их комплектования, 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так же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условиях обучения в них доводится до родителей и учащихся путем размещения материалов на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сайте школы.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1.9. В Положении использованы следующие определения:</w:t>
      </w:r>
    </w:p>
    <w:p>
      <w:pPr>
        <w:pStyle w:val="style0"/>
        <w:numPr>
          <w:ilvl w:val="0"/>
          <w:numId w:val="3"/>
        </w:numPr>
        <w:shd w:val="clear" w:color="auto" w:fill="ffffff"/>
        <w:spacing w:after="0" w:lineRule="auto" w:line="240"/>
        <w:ind w:lef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направленность (профиль) образования – это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программы;</w:t>
      </w:r>
    </w:p>
    <w:p>
      <w:pPr>
        <w:pStyle w:val="style0"/>
        <w:numPr>
          <w:ilvl w:val="0"/>
          <w:numId w:val="3"/>
        </w:numPr>
        <w:shd w:val="clear" w:color="auto" w:fill="ffffff"/>
        <w:spacing w:after="0" w:lineRule="auto" w:line="240"/>
        <w:ind w:lef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профильное обучение – это организация образовательной деятельности по образовательным программам среднего общего образования, основанная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программы;</w:t>
      </w:r>
    </w:p>
    <w:p>
      <w:pPr>
        <w:pStyle w:val="style0"/>
        <w:numPr>
          <w:ilvl w:val="0"/>
          <w:numId w:val="3"/>
        </w:numPr>
        <w:shd w:val="clear" w:color="auto" w:fill="ffffff"/>
        <w:spacing w:after="0" w:lineRule="auto" w:line="240"/>
        <w:ind w:lef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профильный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класс  –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это объединение обучающихся на основе дифференциации и индивидуализации их образования, позволяющее учитывать интересы, склонности и способности обучающихся в соответствии с жизненными планами, профессиональными интересами и намерениями в отношении продолжения образования;</w:t>
      </w:r>
    </w:p>
    <w:p>
      <w:pPr>
        <w:pStyle w:val="style0"/>
        <w:numPr>
          <w:ilvl w:val="0"/>
          <w:numId w:val="3"/>
        </w:numPr>
        <w:shd w:val="clear" w:color="auto" w:fill="ffffff"/>
        <w:spacing w:after="0" w:lineRule="auto" w:line="240"/>
        <w:ind w:lef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углубленное изучение предмета – это расширение предметных компетенций обучающихся, дополнительная (сверх базового уровня) подготовка обучающихся в рамках учебного предмета,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элективных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курсов, кружковой деятельности,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которая обеспечивает, в том числе, возможность продолжений обучения в учебных заведениях определенного профиля.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>
      <w:pPr>
        <w:pStyle w:val="style0"/>
        <w:shd w:val="clear" w:color="auto" w:fill="ffffff"/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>
      <w:pPr>
        <w:pStyle w:val="style179"/>
        <w:numPr>
          <w:ilvl w:val="0"/>
          <w:numId w:val="1"/>
        </w:numPr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профильного обучения</w:t>
      </w:r>
    </w:p>
    <w:p>
      <w:pPr>
        <w:pStyle w:val="style179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2.1. В профильных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классах  обеспечивается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профильное/углубленное изучение отдельных предметов, дифференциация и индивидуализация обучения,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преемственность между общим и профессиональным образованием.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2.2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 Профильное обучение осуществляется за счет профильного/углубленного изучения учебных предметов в рамках образовательных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программ соответствующей направленности.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2.3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Организация образовательного процесса в профильных классах регламентируется учебным планом и графиком учебного процесса, разрабатываются и утверждаются школой.</w:t>
      </w:r>
    </w:p>
    <w:p>
      <w:pPr>
        <w:pStyle w:val="style94"/>
        <w:shd w:val="clear" w:color="auto" w:fill="ffffff"/>
        <w:spacing w:before="0" w:beforeAutospacing="false" w:after="0" w:afterAutospacing="false"/>
        <w:jc w:val="both"/>
        <w:rPr/>
      </w:pPr>
      <w:r>
        <w:rPr>
          <w:color w:val="000000"/>
        </w:rPr>
        <w:t>2.4</w:t>
      </w:r>
      <w:r>
        <w:rPr>
          <w:color w:val="000000"/>
        </w:rPr>
        <w:t xml:space="preserve">. Учебный план </w:t>
      </w:r>
      <w:r>
        <w:t>М</w:t>
      </w:r>
      <w:r>
        <w:rPr>
          <w:lang w:val="en-US"/>
        </w:rPr>
        <w:t>БО</w:t>
      </w:r>
      <w:r>
        <w:t xml:space="preserve">У </w:t>
      </w:r>
      <w:r>
        <w:rPr>
          <w:lang w:val="en-US"/>
        </w:rPr>
        <w:t>"</w:t>
      </w:r>
      <w:r>
        <w:t>Школа №</w:t>
      </w:r>
      <w:r>
        <w:rPr>
          <w:lang w:val="en-US"/>
        </w:rPr>
        <w:t>54"</w:t>
      </w:r>
      <w:r>
        <w:rPr>
          <w:color w:val="000000"/>
        </w:rPr>
        <w:t xml:space="preserve"> фо</w:t>
      </w:r>
      <w:r>
        <w:rPr>
          <w:color w:val="000000"/>
        </w:rPr>
        <w:t>рмируется на основе ФГОС</w:t>
      </w:r>
      <w:r>
        <w:rPr>
          <w:color w:val="000000"/>
        </w:rPr>
        <w:t xml:space="preserve">, утвержденного </w:t>
      </w:r>
      <w:r>
        <w:rPr>
          <w:bCs/>
          <w:color w:val="000000"/>
          <w:shd w:val="clear" w:color="auto" w:fill="ffffff"/>
        </w:rPr>
        <w:t xml:space="preserve">приказом </w:t>
      </w:r>
      <w:r>
        <w:rPr>
          <w:color w:val="231f20"/>
          <w:shd w:val="clear" w:color="auto" w:fill="ffffff"/>
        </w:rPr>
        <w:t>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</w:t>
      </w:r>
      <w:r>
        <w:t xml:space="preserve"> 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2.5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  Профили обучения самостоятельно формируются школой в соответствии с её возможностями и образовательными запросами учащихся и их родителей (законных представителей).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ru-RU"/>
        </w:rPr>
        <w:t>6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 Образовательные программы для профильных классов предусматривают: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 овладение учащимися содержанием образования на повышенном уровне по профильным дисциплинам;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-формирование и развитие навыков самостоятельной работы и научно- исследовательской деятельности;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-подготовку выпускников к осознанному выбору профессии, самостоятельному тв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ru-RU"/>
        </w:rPr>
        <w:t>о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рческому обучению в вузе.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ru-RU"/>
        </w:rPr>
        <w:t>7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 Наполняемость профильных классов и учебная нагрузка учащихся устанавливается в соответствии с положением об общеобразовательном учреждении и Санитарно-эпидемиологическими правилами и нормативами (СанПиН 2.4.2. 1178 – 2).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ru-RU"/>
        </w:rPr>
        <w:t>8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 Информация о сроках, времени, месте подачи заявлений и порядке организации индивидуального отбора в профильные классы размещается на официальном школьном сайте не позднее 30-ти дней до начала организации индивидуального отбора. 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>
      <w:pPr>
        <w:pStyle w:val="style179"/>
        <w:numPr>
          <w:ilvl w:val="0"/>
          <w:numId w:val="1"/>
        </w:numPr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Формирование учебных планов профильных классов</w:t>
      </w:r>
    </w:p>
    <w:p>
      <w:pPr>
        <w:pStyle w:val="style179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3.1. Учебные планы профильных классов включают базовые, профильные и учебные предметы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и виды внеурочной деятельности.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3.2. Базовые общеобразовательные учебные предметы – учебные предметы федерального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стандарта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- направлены на завершение общеобразовательной подготовки обучающихся и являются обязательными для всех учащихся во всех профилях обучения.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3.3. Профильные/углубленные общеобразовательные учебные предметы – учебные предметы федерального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стандарта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повышенного уровня - определяют специализацию каждого конкретного профиля обучения и являются обязательными для учащихся, выбравших данный профиль обучения.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3.4. Совокупность базовых и профильных общеобразовательных учебных предметов определяет состав федерального учебного плана.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3.5. Региональный компонент для 10-11 профильных классов представлен компонентом часов, отводимых на изучение предметов федерального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стандарта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и компонента образовательного учреждения.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3.6. С целью создания условий для существенной дифференциации и индивидуализации содержания образования старшеклассников помимо профильных общеобразовательных предметов в учебные планы включаются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виды внеурочной деятельности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</w:p>
    <w:p>
      <w:pPr>
        <w:pStyle w:val="style179"/>
        <w:numPr>
          <w:ilvl w:val="0"/>
          <w:numId w:val="1"/>
        </w:numPr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Порядок комплектования профильных классов</w:t>
      </w:r>
    </w:p>
    <w:p>
      <w:pPr>
        <w:pStyle w:val="style179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4.1. Организация индивидуального отбора и зачисление в профильные классы осуществляется по личному заявлению родителей (законных представителей) несовершеннолетнего обучающегося. В заявлении родителями (законными представителями) несовершеннолетнего обучающегося указываются следующие сведения: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1) фамилия, имя, отчество (последнее – при наличии) обучающегося;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2) дата и место рождения обучающегося;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3) фамилия, имя, отчество (последнее – при наличии) родителей (законных представителей) обучающегося;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4) класс профильного обучения для приема либо перевода, в который организован индивидуальный отбор;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4.2. Решение об индивидуальном отборе для приема либо перевода в профильные классы принимается комиссией исходя из результатов ОГЭ по профильным предметам или результатов промежуточной аттестации за курс 10-го класса и дополнительного тестирования по профильным предметам, а также количества мест в классах.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4.3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 На основании представления комиссии издается приказ директора школы о зачислении уч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ащихся в 10-е профильные классы.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4.4. Посещение курсов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внеурочной деятельности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является обязательным для обучающихся профильных классов. 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4.5. Выпускникам профильных классов школы, окончившим обучение и успешно выдержавшим итоговую аттестацию, выдается аттестат о получении среднего общего образования с указанием изученных предметов.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Управление профильными классами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5.1. Деятельность профильных классов организуется в соответствии с У</w:t>
      </w:r>
      <w:r>
        <w:rPr>
          <w:rFonts w:ascii="Times New Roman" w:cs="Times New Roman" w:hAnsi="Times New Roman"/>
          <w:sz w:val="24"/>
          <w:szCs w:val="24"/>
        </w:rPr>
        <w:t xml:space="preserve">ставом 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>и правилами внутреннего распорядка М</w:t>
      </w:r>
      <w:r>
        <w:rPr>
          <w:rFonts w:ascii="Times New Roman" w:cs="Times New Roman" w:hAnsi="Times New Roman"/>
          <w:sz w:val="24"/>
          <w:szCs w:val="24"/>
          <w:lang w:val="en-US"/>
        </w:rPr>
        <w:t>Б</w:t>
      </w:r>
      <w:r>
        <w:rPr>
          <w:rFonts w:ascii="Times New Roman" w:cs="Times New Roman" w:hAnsi="Times New Roman"/>
          <w:sz w:val="24"/>
          <w:szCs w:val="24"/>
        </w:rPr>
        <w:t>ОУ «Школа №</w:t>
      </w:r>
      <w:r>
        <w:rPr>
          <w:rFonts w:ascii="Times New Roman" w:cs="Times New Roman" w:hAnsi="Times New Roman"/>
          <w:sz w:val="24"/>
          <w:szCs w:val="24"/>
          <w:lang w:val="en-US"/>
        </w:rPr>
        <w:t>54</w:t>
      </w:r>
      <w:r>
        <w:rPr>
          <w:rFonts w:ascii="Times New Roman" w:cs="Times New Roman" w:hAnsi="Times New Roman"/>
          <w:sz w:val="24"/>
          <w:szCs w:val="24"/>
        </w:rPr>
        <w:t>».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hAnsi="Times New Roman"/>
          <w:sz w:val="24"/>
          <w:szCs w:val="24"/>
        </w:rPr>
        <w:t>5.</w:t>
      </w:r>
      <w:r>
        <w:rPr>
          <w:rFonts w:ascii="Times New Roman" w:cs="Times New Roman" w:hAnsi="Times New Roman"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и анализ деятельности коллектива школы по профильной подготовке учащихся осуществляет заместитель директора по учебной работе.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5.3. М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ru-RU"/>
        </w:rPr>
        <w:t>Б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ОУ «Школа №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ru-RU"/>
        </w:rPr>
        <w:t>54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» для реализации профильного обучения взаимодействует с учреждениями дополнительного образования детей.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lang w:eastAsia="ru-RU"/>
        </w:rPr>
      </w:pPr>
    </w:p>
    <w:p>
      <w:pPr>
        <w:pStyle w:val="style0"/>
        <w:jc w:val="both"/>
        <w:rPr>
          <w:rFonts w:ascii="Times New Roman" w:cs="Times New Roman" w:hAnsi="Times New Roman"/>
          <w:sz w:val="26"/>
          <w:szCs w:val="26"/>
        </w:rPr>
      </w:pPr>
    </w:p>
    <w:sectPr>
      <w:pgSz w:w="11906" w:h="16838" w:orient="portrait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C65C4E4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7396E5AC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6E9E1258"/>
    <w:lvl w:ilvl="0" w:tplc="D4929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3454C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A4085D44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5">
    <w:nsid w:val="00000005"/>
    <w:multiLevelType w:val="multilevel"/>
    <w:tmpl w:val="589AA6C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098"/>
    <w:qFormat/>
    <w:uiPriority w:val="9"/>
    <w:pPr>
      <w:spacing w:before="100" w:beforeAutospacing="true" w:after="100" w:afterAutospacing="true" w:lineRule="auto" w:line="240"/>
      <w:outlineLvl w:val="0"/>
    </w:pPr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eastAsia="宋体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098">
    <w:name w:val="Заголовок 1 Знак"/>
    <w:basedOn w:val="style65"/>
    <w:next w:val="style4098"/>
    <w:link w:val="style1"/>
    <w:uiPriority w:val="9"/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type="character" w:customStyle="1" w:styleId="style4099">
    <w:name w:val="rev_links-hidden"/>
    <w:basedOn w:val="style65"/>
    <w:next w:val="style409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949</Words>
  <Pages>1</Pages>
  <Characters>7462</Characters>
  <Application>WPS Office</Application>
  <DocSecurity>0</DocSecurity>
  <Paragraphs>107</Paragraphs>
  <ScaleCrop>false</ScaleCrop>
  <LinksUpToDate>false</LinksUpToDate>
  <CharactersWithSpaces>8394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2024-10-29T11:47:00Z</dcterms:created>
  <dc:creator>ПК</dc:creator>
  <lastModifiedBy>2311DRK48G</lastModifiedBy>
  <lastPrinted>2024-02-03T09:58:00Z</lastPrinted>
  <dcterms:modified xsi:type="dcterms:W3CDTF">2025-09-15T09:33:38Z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c4da6ed3a840430da6fc3fbc29ca883b</vt:lpwstr>
  </property>
</Properties>
</file>